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2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PB-504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White, David A; PB-504, 1982 Horton Homes Inc Horton H34430G 14 66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PB-504, being a 1982, 14x66, Horton Homes Inc, Horton Mobile Home, MFG ID# H34430G, located at 4895 Hamlin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2023-2025</w:t>
      </w:r>
    </w:p>
    <w:p w:rsidR="00000000" w:rsidDel="00000000" w:rsidP="00000000" w:rsidRDefault="00000000" w:rsidRPr="00000000" w14:paraId="00000002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6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PB-3595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Thompson, Michael &amp; Tina; PB-3595, 1998 Destiny Destiny (SGL/Multi) 059830AB 26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PB-3595, being a 1998, 26x66, Destiny 60746 Mobile Home, MFG ID# 059830A, MFG ID# 059830B, located at 1419 White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03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8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PB-2677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Stewart, John P &amp; Laura Sherley; PB-2677, 1997 Grand Manor Inc Grand Manor (SGL/Multi)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PB-2677, being a 1997, 28x60, Grand Manor Inc Mobile Home, MFG ID# GAGMTD2204A, MFG ID# GAGMTD2204B, located at 1206 Okapilco Church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04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9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PB-920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Spell, Carolyn B; PB-920 / 1979 Princeton Hms Inc All Models for a Manuf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PB-920, being a 1979, 24x60, Pinecrest, Princeton HMS Inc Mobile Home, MFG ID# L2167PA and MFG ID# L2167PB, located at 536 Augusta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05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10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PB-4222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Smith, Beatrice &amp; Howard, Cedric D; PB-4222, 2000 General Mfg Hms Inc General GMHGA2219924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PB-4222, being a 2000, 16x76, General Manufactured Homes, Cougar III Mobile Home, MFG ID# GMHGA2219924236 , located at 640 Hutchinson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06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11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PB-141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Simpson, Douglas; PB-141, 1981 Guerdon Camelot GDWVGA17816453 12 55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PB-141, being a 1981, 12x55, Guerdon, Camelot Mobile Home, MFG ID# GDWVGA17816453, located on Simpson Drive.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07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13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PB-2197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Sherrod, Cynthia B &amp; Vincent K; PB-2197, 1990 Destiny Destiny (SGL/Multi) 022427AB 24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PB-2197, being a 1990, 24x48, Destiny Mobile Home, MFG ID# 022427A, MFG ID# 022427B, located at 180 Morrison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08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14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PB-7242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Rawls, Catherine; PB-7242, 1998 Fleetwood Broadmore GAFLW07A42024BB21 16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PB-7242, being a 1998, 16x76, Fleetwood, Broadmore Mobile Home, MFG ID# GAFLW07A42024BB21, located at 2307 Guess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09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15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PB-3084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Ragan, James H; PB-3084, 1998 Destiny Omni (SGL/Multi) 061544 14 64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PB-3084, being a 1998, 14x64, Destiny, Omni Mobile Home, MFG ID# 061544, located at 181 Soaring Heights Drive, Lot 55, Timberview Mobile Home Park.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0A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20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PB-3644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McIntosh, Mazie; PB-3644, 1993 Destiny Omni (SGL/Multi) 032829 14 56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PB-3644, being a 1993, 14x56, Destiny, Omni Mobile Home, MFG ID# 032829, located at 939 Ryall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2021-2025</w:t>
      </w:r>
    </w:p>
    <w:p w:rsidR="00000000" w:rsidDel="00000000" w:rsidP="00000000" w:rsidRDefault="00000000" w:rsidRPr="00000000" w14:paraId="0000000C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21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PB-4347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Luke, Ottis &amp; Barbara Luke; 4347, 1980 Nobility Homes Nobility N80793 12 52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PB-4347, being a 1980, 12x52, Spring Hill, Nobility Homes Mobile Home, MFG ID# N80793, located at 93 Eagle Run Drive, Lot 4.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0D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23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PB-6161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Jackson, James; PB-6161, 2005 Horton Homes Inc Dynasty H817908G 14 68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PB-6161, being a 2005, 14x68, Horton Homes Inc, Dynasty Mobile Home, MFG ID# H817908G, located at 1456 White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0E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25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PB-561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Henry, Betty Jean; PB-561, 1973 Bowen Mobile Homes Charmer (SGL/Multi) 6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PB-561, being a 1973, 12x64, Chariot Eagle Mobile Home, MFG ID# 64362712, located on Lisa Lane.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0F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26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PB-922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Gay, Wanda R; PB-922 / 1982 All American of Ashburn All American Hou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PB-922, being a 1982, 24x60, All American of Ashburn All Pro, All American House Mobile Home, MFG ID# AAAGA7787A and MFG ID# AAAGA7787B, located at 65 Fern Leaf Lane.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10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27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PB-4052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Espejo, Ivette N Soto; PB-4052, 1999 Gateway Homes Inc Shamrock (SGL/Multi) 1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PB-4052, being a 1999, 28x66, Gateway, Shamrock Mobile Home, MFG ID# 11995593536A, MFG ID# 11995593536B, located at 15045 Georgia Highway 122.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11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28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PB-1437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Edmondson, Amea Renee &amp;; PB-1437, 1989 Pine Grove Homes Park Avenue CLFL90661AB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Edmondson, Amea Renee &amp; James Brandon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PB-1437, being a 1989, 24x44, Park Avenue Mobile Home, MFG ID# CLFL90661A &amp; MFG ID# CLF90661B, located on 1554 Peach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12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30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PB-4200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Duff, John M; PB-4200, 2003 Fleetwood Anniversary GAFL234A75599AV11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PB-4200, being a 2003, 30x76, Fleetwood, Anniversary Mobile Home, MFG ID# GAFL234A75599AV11 &amp; MFG ID# GAFL234B75599AV11, located at 2044 Beaty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13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File #: </w:t>
      </w:r>
      <w:r w:rsidDel="00000000" w:rsidR="00000000" w:rsidRPr="00000000">
        <w:rPr>
          <w:sz w:val="20"/>
          <w:szCs w:val="20"/>
          <w:rtl w:val="0"/>
        </w:rPr>
        <w:t xml:space="preserve">31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Map/Parcel Number:  </w:t>
      </w:r>
      <w:r w:rsidDel="00000000" w:rsidR="00000000" w:rsidRPr="00000000">
        <w:rPr>
          <w:sz w:val="20"/>
          <w:szCs w:val="20"/>
          <w:rtl w:val="0"/>
        </w:rPr>
        <w:t xml:space="preserve">PB-2203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Defendant(s)  in FiFa: </w:t>
      </w:r>
      <w:r w:rsidDel="00000000" w:rsidR="00000000" w:rsidRPr="00000000">
        <w:rPr>
          <w:sz w:val="20"/>
          <w:szCs w:val="20"/>
          <w:rtl w:val="0"/>
        </w:rPr>
        <w:t xml:space="preserve">Dasher, Tammy &amp; Betty C; PB-2203, 1994 Fleetwood Broadmore GAFLR07A30953BM 16 7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Property Owner:  </w:t>
      </w:r>
      <w:r w:rsidDel="00000000" w:rsidR="00000000" w:rsidRPr="00000000">
        <w:rPr>
          <w:sz w:val="20"/>
          <w:szCs w:val="20"/>
          <w:rtl w:val="0"/>
        </w:rPr>
        <w:t xml:space="preserve"> Same as Defendant(s) in FiFa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Description: </w:t>
      </w:r>
      <w:r w:rsidDel="00000000" w:rsidR="00000000" w:rsidRPr="00000000">
        <w:rPr>
          <w:sz w:val="20"/>
          <w:szCs w:val="20"/>
          <w:rtl w:val="0"/>
        </w:rPr>
        <w:t xml:space="preserve"> MOBILE HOME ONLY: Brooks County, Georgia, Acct# PB-2203, being a 1994, Fleetwood, Broadmore Mobile Home, MFG ID# GAFLR07A30953BM, located at 1128 Pidcock Road.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Years Due:  </w:t>
      </w:r>
      <w:r w:rsidDel="00000000" w:rsidR="00000000" w:rsidRPr="00000000">
        <w:rPr>
          <w:sz w:val="20"/>
          <w:szCs w:val="20"/>
          <w:rtl w:val="0"/>
        </w:rPr>
        <w:t xml:space="preserve">2022-2025</w:t>
      </w:r>
    </w:p>
    <w:p w:rsidR="00000000" w:rsidDel="00000000" w:rsidP="00000000" w:rsidRDefault="00000000" w:rsidRPr="00000000" w14:paraId="00000014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